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FE1B91">
      <w:pPr>
        <w:spacing w:beforeLines="0" w:afterLines="0"/>
        <w:jc w:val="center"/>
        <w:rPr>
          <w:rFonts w:hint="default"/>
          <w:sz w:val="28"/>
          <w:szCs w:val="24"/>
        </w:rPr>
      </w:pPr>
      <w:r>
        <w:rPr>
          <w:rFonts w:hint="default"/>
          <w:b/>
          <w:sz w:val="28"/>
          <w:szCs w:val="24"/>
        </w:rPr>
        <w:t>Титульний аркуш</w:t>
      </w:r>
    </w:p>
    <w:p w14:paraId="5934038C">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1AFB78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37DB792">
            <w:pPr>
              <w:spacing w:beforeLines="0" w:afterLines="0"/>
              <w:jc w:val="center"/>
              <w:rPr>
                <w:rFonts w:hint="default"/>
                <w:sz w:val="24"/>
                <w:szCs w:val="24"/>
              </w:rPr>
            </w:pPr>
            <w:r>
              <w:rPr>
                <w:rFonts w:hint="default"/>
                <w:sz w:val="24"/>
                <w:szCs w:val="24"/>
              </w:rPr>
              <w:t>06.04.2026</w:t>
            </w:r>
          </w:p>
        </w:tc>
      </w:tr>
      <w:tr w14:paraId="3FF75B96">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753DD9D8">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655217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456A50E2">
            <w:pPr>
              <w:spacing w:beforeLines="0" w:afterLines="0"/>
              <w:jc w:val="center"/>
              <w:rPr>
                <w:rFonts w:hint="default"/>
                <w:sz w:val="24"/>
                <w:szCs w:val="24"/>
              </w:rPr>
            </w:pPr>
            <w:r>
              <w:rPr>
                <w:rFonts w:hint="default"/>
                <w:sz w:val="24"/>
                <w:szCs w:val="24"/>
              </w:rPr>
              <w:t>01/12</w:t>
            </w:r>
          </w:p>
        </w:tc>
      </w:tr>
      <w:tr w14:paraId="443869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D950E6A">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6D38725E">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68F353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3C55688C">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57CEC04">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1B423F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34920F43">
            <w:pPr>
              <w:spacing w:beforeLines="0" w:afterLines="0"/>
              <w:jc w:val="center"/>
              <w:rPr>
                <w:rFonts w:hint="default"/>
                <w:sz w:val="24"/>
                <w:szCs w:val="24"/>
              </w:rPr>
            </w:pPr>
            <w:bookmarkStart w:id="0" w:name="_GoBack"/>
            <w:r>
              <w:rPr>
                <w:rFonts w:hint="default"/>
                <w:sz w:val="24"/>
                <w:szCs w:val="24"/>
              </w:rPr>
              <w:t>Директор</w:t>
            </w:r>
          </w:p>
        </w:tc>
        <w:tc>
          <w:tcPr>
            <w:tcW w:w="50" w:type="dxa"/>
            <w:tcBorders>
              <w:top w:val="nil"/>
              <w:left w:val="nil"/>
              <w:bottom w:val="nil"/>
              <w:right w:val="nil"/>
              <w:tl2br w:val="nil"/>
              <w:tr2bl w:val="nil"/>
            </w:tcBorders>
            <w:noWrap w:val="0"/>
            <w:vAlign w:val="top"/>
          </w:tcPr>
          <w:p w14:paraId="1CDD4571">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0B351B59">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0B2399A0">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7FCBD672">
            <w:pPr>
              <w:spacing w:beforeLines="0" w:afterLines="0"/>
              <w:jc w:val="center"/>
              <w:rPr>
                <w:rFonts w:hint="default"/>
                <w:sz w:val="24"/>
                <w:szCs w:val="24"/>
              </w:rPr>
            </w:pPr>
            <w:r>
              <w:rPr>
                <w:rFonts w:hint="default"/>
                <w:sz w:val="24"/>
                <w:szCs w:val="24"/>
              </w:rPr>
              <w:t>Наумчук Вiктор Михайлович</w:t>
            </w:r>
          </w:p>
        </w:tc>
      </w:tr>
      <w:bookmarkEnd w:id="0"/>
      <w:tr w14:paraId="50B3CC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234D667D">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1A69B3F3">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23799029">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02856D73">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13211810">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5DC46556">
      <w:pPr>
        <w:spacing w:beforeLines="0" w:afterLines="0"/>
        <w:jc w:val="left"/>
        <w:rPr>
          <w:rFonts w:hint="default"/>
          <w:sz w:val="20"/>
          <w:szCs w:val="24"/>
        </w:rPr>
      </w:pPr>
    </w:p>
    <w:p w14:paraId="0324E5CE">
      <w:pPr>
        <w:spacing w:beforeLines="0" w:afterLines="0"/>
        <w:jc w:val="center"/>
        <w:rPr>
          <w:rFonts w:hint="default"/>
          <w:b/>
          <w:sz w:val="24"/>
          <w:szCs w:val="24"/>
        </w:rPr>
      </w:pPr>
      <w:r>
        <w:rPr>
          <w:rFonts w:hint="default"/>
          <w:b/>
          <w:sz w:val="24"/>
          <w:szCs w:val="24"/>
        </w:rPr>
        <w:t>Річний звіт</w:t>
      </w:r>
    </w:p>
    <w:p w14:paraId="432CCF52">
      <w:pPr>
        <w:spacing w:beforeLines="0" w:afterLines="0"/>
        <w:jc w:val="center"/>
        <w:rPr>
          <w:rFonts w:hint="default"/>
          <w:b/>
          <w:sz w:val="24"/>
          <w:szCs w:val="24"/>
        </w:rPr>
      </w:pPr>
      <w:r>
        <w:rPr>
          <w:rFonts w:hint="default"/>
          <w:b/>
          <w:sz w:val="24"/>
          <w:szCs w:val="24"/>
        </w:rPr>
        <w:t>ВIДКРИТЕ АКЦIОНЕРНЕ ТОВАРИСТВО "СПМК-523" (01354473)</w:t>
      </w:r>
    </w:p>
    <w:p w14:paraId="2B8EE2E9">
      <w:pPr>
        <w:spacing w:beforeLines="0" w:afterLines="0"/>
        <w:jc w:val="center"/>
        <w:rPr>
          <w:rFonts w:hint="default"/>
          <w:b/>
          <w:sz w:val="24"/>
          <w:szCs w:val="24"/>
        </w:rPr>
      </w:pPr>
      <w:r>
        <w:rPr>
          <w:rFonts w:hint="default"/>
          <w:b/>
          <w:sz w:val="24"/>
          <w:szCs w:val="24"/>
        </w:rPr>
        <w:t>за 2012 рік</w:t>
      </w:r>
    </w:p>
    <w:p w14:paraId="5724881D">
      <w:pPr>
        <w:spacing w:beforeLines="0" w:afterLines="0"/>
        <w:jc w:val="center"/>
        <w:rPr>
          <w:rFonts w:hint="default"/>
          <w:b/>
          <w:sz w:val="24"/>
          <w:szCs w:val="24"/>
        </w:rPr>
      </w:pPr>
    </w:p>
    <w:p w14:paraId="419F5731">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606AA5E2">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5D965AE6">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717C9A89">
      <w:pPr>
        <w:spacing w:beforeLines="0" w:afterLines="0"/>
        <w:jc w:val="left"/>
        <w:rPr>
          <w:rFonts w:hint="default"/>
          <w:sz w:val="24"/>
          <w:szCs w:val="24"/>
        </w:rPr>
      </w:pPr>
    </w:p>
    <w:p w14:paraId="63DBF4B1">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7C08F0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527FBB54">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76703D32">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6B7F425F">
            <w:pPr>
              <w:spacing w:beforeLines="0" w:afterLines="0"/>
              <w:jc w:val="center"/>
              <w:rPr>
                <w:rFonts w:hint="default"/>
                <w:sz w:val="24"/>
                <w:szCs w:val="24"/>
              </w:rPr>
            </w:pPr>
            <w:r>
              <w:rPr>
                <w:rFonts w:hint="default"/>
                <w:sz w:val="24"/>
                <w:szCs w:val="24"/>
              </w:rPr>
              <w:t>06.04.2026</w:t>
            </w:r>
          </w:p>
        </w:tc>
      </w:tr>
      <w:tr w14:paraId="5907AF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0836103C">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4DC4886A">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3C7160B9">
            <w:pPr>
              <w:spacing w:beforeLines="0" w:afterLines="0"/>
              <w:jc w:val="center"/>
              <w:rPr>
                <w:rFonts w:hint="default"/>
                <w:sz w:val="20"/>
                <w:szCs w:val="24"/>
              </w:rPr>
            </w:pPr>
            <w:r>
              <w:rPr>
                <w:rFonts w:hint="default"/>
                <w:sz w:val="20"/>
                <w:szCs w:val="24"/>
              </w:rPr>
              <w:t>(дата)</w:t>
            </w:r>
          </w:p>
        </w:tc>
      </w:tr>
    </w:tbl>
    <w:p w14:paraId="227577CD">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5F528A6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47602A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47EF2F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1AD8C6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502CD1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не надається, тому що Товариство протягом звiтного року не мало судових справ.</w:t>
      </w:r>
    </w:p>
    <w:p w14:paraId="3CC65A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22F59C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7C2219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3EDE0C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6EA4A0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7F0C17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4A12C5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662B25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3163EA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5FB78C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3CFD87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18B6535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0E607C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796925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318B2D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3643E5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38EA22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003CBE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508CCB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692307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7BE1FD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6DCBD7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732B17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2FCFE2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2CCDDE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w:t>
      </w:r>
    </w:p>
    <w:p w14:paraId="0EE1A3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074AD2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3703B6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3420F8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4D9E1F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4AAEE1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750FD4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23869A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15A011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2DAA26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4FFF96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6D0DB7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4811EC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5DD2EC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D1F30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3A1F53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07A0C4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218750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19E005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1B174B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6F487D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5CF3DD96">
      <w:pPr>
        <w:spacing w:beforeLines="0" w:afterLines="0"/>
        <w:rPr>
          <w:rFonts w:hint="default" w:ascii="Times New Roman CYR" w:hAnsi="Times New Roman CYR" w:eastAsia="Times New Roman CYR"/>
          <w:sz w:val="24"/>
          <w:szCs w:val="24"/>
        </w:rPr>
      </w:pPr>
    </w:p>
    <w:p w14:paraId="75150103">
      <w:pPr>
        <w:spacing w:beforeLines="0" w:afterLines="0"/>
        <w:rPr>
          <w:rFonts w:hint="default" w:ascii="Times New Roman CYR" w:hAnsi="Times New Roman CYR" w:eastAsia="Times New Roman CYR"/>
          <w:sz w:val="24"/>
          <w:szCs w:val="24"/>
        </w:rPr>
      </w:pPr>
    </w:p>
    <w:p w14:paraId="59415736">
      <w:pPr>
        <w:spacing w:beforeLines="0" w:afterLines="0"/>
        <w:rPr>
          <w:rFonts w:hint="default" w:ascii="Times New Roman CYR" w:hAnsi="Times New Roman CYR" w:eastAsia="Times New Roman CYR"/>
          <w:sz w:val="24"/>
          <w:szCs w:val="24"/>
        </w:rPr>
      </w:pPr>
    </w:p>
    <w:p w14:paraId="1141C350">
      <w:pPr>
        <w:spacing w:beforeLines="0" w:afterLines="0"/>
        <w:rPr>
          <w:rFonts w:hint="default" w:ascii="Times New Roman CYR" w:hAnsi="Times New Roman CYR" w:eastAsia="Times New Roman CYR"/>
          <w:sz w:val="24"/>
          <w:szCs w:val="24"/>
        </w:rPr>
      </w:pPr>
    </w:p>
    <w:p w14:paraId="64D99AB6">
      <w:pPr>
        <w:spacing w:beforeLines="0" w:afterLines="0"/>
        <w:rPr>
          <w:rFonts w:hint="default" w:ascii="Times New Roman CYR" w:hAnsi="Times New Roman CYR" w:eastAsia="Times New Roman CYR"/>
          <w:sz w:val="24"/>
          <w:szCs w:val="24"/>
        </w:rPr>
      </w:pPr>
    </w:p>
    <w:p w14:paraId="466B43F1">
      <w:pPr>
        <w:spacing w:beforeLines="0" w:afterLines="0"/>
        <w:rPr>
          <w:rFonts w:hint="default" w:ascii="Times New Roman CYR" w:hAnsi="Times New Roman CYR" w:eastAsia="Times New Roman CYR"/>
          <w:sz w:val="24"/>
          <w:szCs w:val="24"/>
        </w:rPr>
      </w:pPr>
    </w:p>
    <w:p w14:paraId="50B2109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43FB1CE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189646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7DD4A7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429F95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16BDA5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49DE82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191481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1EF2672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2DA02D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76B6A3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1422B9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4C382D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78185E6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714A24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4508AC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50CEFF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5404A110">
      <w:pPr>
        <w:spacing w:beforeLines="0" w:afterLines="0"/>
        <w:jc w:val="left"/>
        <w:rPr>
          <w:rFonts w:hint="default" w:ascii="Times New Roman CYR" w:hAnsi="Times New Roman CYR" w:eastAsia="Times New Roman CYR"/>
          <w:sz w:val="24"/>
          <w:szCs w:val="24"/>
        </w:rPr>
      </w:pPr>
    </w:p>
    <w:p w14:paraId="2B138A0C">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54A2A3C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64A250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4FD95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83C6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CD8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B1C4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ВIДКРИТЕ АКЦIОНЕРНЕ ТОВАРИСТВО "СПМК-523"</w:t>
            </w:r>
          </w:p>
        </w:tc>
      </w:tr>
      <w:tr w14:paraId="244514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5679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C32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6F2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ВАТ"СПМК-523"</w:t>
            </w:r>
          </w:p>
        </w:tc>
      </w:tr>
      <w:tr w14:paraId="68799D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EF69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9B5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567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2C64AE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E592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20B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7D7D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5D83E4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B429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29A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3F0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711308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F5E1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0E5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87D8B">
            <w:pPr>
              <w:spacing w:beforeLines="0" w:afterLines="0"/>
              <w:jc w:val="left"/>
              <w:rPr>
                <w:rFonts w:hint="default" w:ascii="Times New Roman CYR" w:hAnsi="Times New Roman CYR" w:eastAsia="Times New Roman CYR"/>
                <w:sz w:val="24"/>
                <w:szCs w:val="24"/>
              </w:rPr>
            </w:pPr>
          </w:p>
        </w:tc>
      </w:tr>
      <w:tr w14:paraId="3FCF46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466A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417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2F4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70836A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7D8239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FFCB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403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625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12A6EE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38820C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2A1D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D89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EDB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412E9B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76D750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0A7337E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5058B1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48EB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B2D3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935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26D7D8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9398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301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3ED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31CB80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2CA3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AD7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6F5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516EF9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7BA1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F20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883B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40656C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3AA8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EFA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DA3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4E6EE2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A531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F91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0F34B">
            <w:pPr>
              <w:spacing w:beforeLines="0" w:afterLines="0"/>
              <w:jc w:val="left"/>
              <w:rPr>
                <w:rFonts w:hint="default" w:ascii="Times New Roman CYR" w:hAnsi="Times New Roman CYR" w:eastAsia="Times New Roman CYR"/>
                <w:sz w:val="24"/>
                <w:szCs w:val="24"/>
              </w:rPr>
            </w:pPr>
          </w:p>
        </w:tc>
      </w:tr>
      <w:tr w14:paraId="27E2A8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A503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FF3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1A6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r>
      <w:tr w14:paraId="4E4AB1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C1B5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2C7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CAF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3,9</w:t>
            </w:r>
          </w:p>
        </w:tc>
      </w:tr>
      <w:tr w14:paraId="78C0ED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5BFD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8E0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671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510475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016A28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0D4C4B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2DB6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67E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A34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370D548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744825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5251B3A2">
      <w:pPr>
        <w:spacing w:beforeLines="0" w:afterLines="0"/>
        <w:jc w:val="left"/>
        <w:rPr>
          <w:rFonts w:hint="default" w:ascii="Times New Roman CYR" w:hAnsi="Times New Roman CYR" w:eastAsia="Times New Roman CYR"/>
          <w:sz w:val="24"/>
          <w:szCs w:val="24"/>
        </w:rPr>
      </w:pPr>
    </w:p>
    <w:p w14:paraId="02300A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71A43F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886A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CAF3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3F8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22DE76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92F55">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9FF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BA0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60E084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05AA7">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4CE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515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587E90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5D1C4">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E88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0CA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4754E8F3">
      <w:pPr>
        <w:spacing w:beforeLines="0" w:afterLines="0"/>
        <w:jc w:val="left"/>
        <w:rPr>
          <w:rFonts w:hint="default" w:ascii="Times New Roman CYR" w:hAnsi="Times New Roman CYR" w:eastAsia="Times New Roman CYR"/>
          <w:sz w:val="24"/>
          <w:szCs w:val="24"/>
        </w:rPr>
      </w:pPr>
    </w:p>
    <w:p w14:paraId="6802D3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0BA7E54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02B863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DCF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1C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24B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210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73D119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6E3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156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8C6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D9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9BCAE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028F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EDA6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361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2693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558905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18C1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77FC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6C15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45A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bl>
    <w:p w14:paraId="6B6A5DC5">
      <w:pPr>
        <w:spacing w:beforeLines="0" w:afterLines="0"/>
        <w:jc w:val="left"/>
        <w:rPr>
          <w:rFonts w:hint="default" w:ascii="Times New Roman CYR" w:hAnsi="Times New Roman CYR" w:eastAsia="Times New Roman CYR"/>
          <w:sz w:val="22"/>
          <w:szCs w:val="24"/>
        </w:rPr>
      </w:pPr>
    </w:p>
    <w:p w14:paraId="619FE5E8">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4FF6C22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6DCC906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2C8BD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D71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6082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F5C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FD7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1A8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897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781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3B9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262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C8F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337A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D48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2DB1F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3B3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FC8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B27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824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AAF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6E8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AEB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586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873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73A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87A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7FE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5921B5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7A7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B91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282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DB77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E261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EAE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F67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F04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0CD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ТОВ"Ата- вадi"</w:t>
            </w:r>
          </w:p>
          <w:p w14:paraId="294DF0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22910501</w:t>
            </w:r>
          </w:p>
          <w:p w14:paraId="711765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315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21.04.2011</w:t>
            </w:r>
          </w:p>
          <w:p w14:paraId="798C06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C29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0FD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66D412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3A977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D99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A11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835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A6C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F50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F3D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F39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3D8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40A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7EF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83C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09A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C39AE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053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DFA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E4B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E16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C5B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364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2D9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2C9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1D6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D1F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73A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E9C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505FE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6C3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CFE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46C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CC0B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0033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889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DB5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Донецький торгiвельний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AB4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23C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Завод ЗБВ-5 Київмiськбуд</w:t>
            </w:r>
          </w:p>
          <w:p w14:paraId="251433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D12F0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Заступник головного бухгалтера </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8A6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21.04.2011</w:t>
            </w:r>
          </w:p>
          <w:p w14:paraId="33E3F8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984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559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5CEC2D5A">
      <w:pPr>
        <w:spacing w:beforeLines="0" w:afterLines="0"/>
        <w:jc w:val="left"/>
        <w:rPr>
          <w:rFonts w:hint="default" w:ascii="Times New Roman CYR" w:hAnsi="Times New Roman CYR" w:eastAsia="Times New Roman CYR"/>
          <w:sz w:val="20"/>
          <w:szCs w:val="24"/>
        </w:rPr>
      </w:pPr>
    </w:p>
    <w:p w14:paraId="32B544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1FA9CF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D6B6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D90DC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A6239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21E4F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5B9F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3507A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90D5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E063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121ACE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B8AD72">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1D5F04">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5915F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BFCE12B">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EC851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697FAA">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8C4531">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416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5DD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25B15F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BA4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800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CE8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896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016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4EC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214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FA5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27B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1D5181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056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9BF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3CE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EB26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0A1A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007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D22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B0A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4E6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0B4CD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0C0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FC4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3F1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C050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0B9D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468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E29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DB7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115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5F97F95E">
      <w:pPr>
        <w:spacing w:beforeLines="0" w:afterLines="0"/>
        <w:jc w:val="left"/>
        <w:rPr>
          <w:rFonts w:hint="default" w:ascii="Times New Roman CYR" w:hAnsi="Times New Roman CYR" w:eastAsia="Times New Roman CYR"/>
          <w:sz w:val="20"/>
          <w:szCs w:val="24"/>
        </w:rPr>
      </w:pPr>
    </w:p>
    <w:p w14:paraId="2402836F">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4738F51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5D4B8B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1F5AE86B">
      <w:pPr>
        <w:spacing w:beforeLines="0" w:afterLines="0"/>
        <w:jc w:val="left"/>
        <w:rPr>
          <w:rFonts w:hint="default" w:ascii="Times New Roman CYR" w:hAnsi="Times New Roman CYR" w:eastAsia="Times New Roman CYR"/>
          <w:sz w:val="24"/>
          <w:szCs w:val="24"/>
        </w:rPr>
      </w:pPr>
    </w:p>
    <w:p w14:paraId="2594F1B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0E3240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2F52529C">
      <w:pPr>
        <w:spacing w:beforeLines="0" w:afterLines="0"/>
        <w:jc w:val="left"/>
        <w:rPr>
          <w:rFonts w:hint="default" w:ascii="Times New Roman CYR" w:hAnsi="Times New Roman CYR" w:eastAsia="Times New Roman CYR"/>
          <w:sz w:val="24"/>
          <w:szCs w:val="24"/>
        </w:rPr>
      </w:pPr>
    </w:p>
    <w:p w14:paraId="1D06F67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400810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76807F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2F3FF0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3CAFDD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736FA2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3FE1CBE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3B0E41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35E40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фiнансується за рахунок власних коштiв та отриманого прибутку вiд господарської дiяльностi. Можливе покращення лiквiдностi за рахунок зменшення витрат.</w:t>
      </w:r>
    </w:p>
    <w:p w14:paraId="0C2029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1D5459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03F32D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0BC1AA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6C5042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видом дiяльностi у 2012 роцi є надання в оренду й експлуатацiю власного чи орендованого нерухомого майна, КВЕД- 68.20. Товариство не займається виробництвом.</w:t>
      </w:r>
    </w:p>
    <w:p w14:paraId="4CFDD6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5F10EC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2840FF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0E930C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03815E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3BED3D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Чистi доходи за звiтний рiк склали 79,1 тис.грн.</w:t>
      </w:r>
    </w:p>
    <w:p w14:paraId="655816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58FEEC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79476A3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04C755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3FF846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1B4AB3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клiєнтами є пiдприємства, органiзацiї, фiзичнi особи-пiдприємцi, якi орендують примiщення для своєї дiяльностi на пiдставi довгострокових договорiв оренди.</w:t>
      </w:r>
    </w:p>
    <w:p w14:paraId="201DE5E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4C9AC0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нерухомiсть, яка здається в оренду пiдприємствам, органiзацiям, фiзичним особам-пiдприємцям, якi орендують примiщення для своєї дiяльностi на пiдставi довгострокових договорiв оренди.</w:t>
      </w:r>
    </w:p>
    <w:p w14:paraId="5AD346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20369E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Надання послуг здiйснюється на пiдставi цивiльно-правових договорiв з iснуючими контрагентами та шляхом залучення нових клiєнтiв.</w:t>
      </w:r>
    </w:p>
    <w:p w14:paraId="1929B7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0C47C6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Технiчнi служби, сервiснi компанiї здiйснюють поточне обслуговування систем, iнженерних мереж, ремонтнi роботи, клiнiнг тощо. </w:t>
      </w:r>
    </w:p>
    <w:p w14:paraId="32AAD8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Комунальнi постачальники: </w:t>
      </w:r>
    </w:p>
    <w:p w14:paraId="4670B8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ДТЕК Київськi електромережi (постачання електроенергiї), Україна; </w:t>
      </w:r>
    </w:p>
    <w:p w14:paraId="16E84F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Київводоканал (водопостачання та водовiдведення), Україна.</w:t>
      </w:r>
    </w:p>
    <w:p w14:paraId="6CE4DA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3D813A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2D46B3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4D8D30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своїй дiяльностi не використовує технологiй.</w:t>
      </w:r>
    </w:p>
    <w:p w14:paraId="51519D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781B57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посiдає значне мiсце на ринку нерухомостi України та має статус мiкро-пiдприємства.</w:t>
      </w:r>
    </w:p>
    <w:p w14:paraId="2B39B4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795E6C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Основнi конкуренти Товариству не вiдомi.</w:t>
      </w:r>
    </w:p>
    <w:p w14:paraId="6AD0FA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4D7F0D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63E943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78B5B9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15845D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38641A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6C0E01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8BA24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480D87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05BC98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27E470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270010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215,5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Витрати на утримання покриваються за рахунок доходiв вiд оренди. Виробничi потужностi вiдсутнi, тому ступiнь використання обладнання не визначається. Основна дiяльнiсть Товариства не пов'язана з прямим впливом на довкiлля. Екологiчне навантаження формується переважно через споживання електроенергiї, водопостачання та водовiдведення, управлiння вiдходами.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292669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6F67A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Проблеми, якi впливають на дiяльнiсть Товариства: нестабiльна ситуацiя на ринку нерухомостi, зростання податкового навантаження, змiни в чинному законодавствi України, висока конкуренцiя на ринку нерухомого майна. Ступiнь залежностi вiд законодавчих та економiчних обмежень - суттєвий.</w:t>
      </w:r>
    </w:p>
    <w:p w14:paraId="415C8C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611871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1FDE9C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5AD2B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- 3 особи.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3,9 тис.грн., що на 0,4 тис.грн. бiльше у порiвняннi з попереднiм роком.</w:t>
      </w:r>
    </w:p>
    <w:p w14:paraId="77CA27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7FB2E0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3E670E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4C5DE1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11774533">
      <w:pPr>
        <w:spacing w:beforeLines="0" w:afterLines="0"/>
        <w:jc w:val="left"/>
        <w:rPr>
          <w:rFonts w:hint="default" w:ascii="Times New Roman CYR" w:hAnsi="Times New Roman CYR" w:eastAsia="Times New Roman CYR"/>
          <w:sz w:val="24"/>
          <w:szCs w:val="24"/>
        </w:rPr>
      </w:pPr>
    </w:p>
    <w:p w14:paraId="7519E85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2FB3C0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4D7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C149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94E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BC3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493B4F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123B02">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BFC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EFD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E86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4F6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E36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27C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5BBBB3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15D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41C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B2C8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730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6EA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2AA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8F5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r>
      <w:tr w14:paraId="733A50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871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02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15B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4C4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BAE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D63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D0F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w:t>
            </w:r>
          </w:p>
        </w:tc>
      </w:tr>
      <w:tr w14:paraId="6C0D70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A56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E1B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16C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E3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DA1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F7D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F9E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24360D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877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149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E55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0C5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6EF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6E0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918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8179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EE1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333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F5A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2F4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55F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5B7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8CB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6E41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9AD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1A6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915A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2D8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B3F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B8D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8EC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FEF65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CC3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337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6BB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8F7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3C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260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820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228E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25D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9D4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D48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923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0AB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655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812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02B0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FFF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451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77A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FBF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F30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9BC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34C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EF9AC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A16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B57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37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D6A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F3A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340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A99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712C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5D0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672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BF6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C78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44A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097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414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E8D5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7D5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AA1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D08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B87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95B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548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62A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7306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42F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243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4F5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50E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4D2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627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CD2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E34E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68A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506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73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1F8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896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FE3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176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r>
      <w:tr w14:paraId="78F970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49DE91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94188F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Термiни та умови користування основними засобами (за основними групами):</w:t>
            </w:r>
          </w:p>
          <w:p w14:paraId="60F53C7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- 20 рокiв;</w:t>
            </w:r>
          </w:p>
          <w:p w14:paraId="1FF8934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- 5 рокiв.</w:t>
            </w:r>
          </w:p>
          <w:p w14:paraId="3F16AF3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Первiсна вартiсть основних засобiв - 215,5 тис.грн.</w:t>
            </w:r>
          </w:p>
          <w:p w14:paraId="55DF66C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- 199,7 тис.грн.</w:t>
            </w:r>
          </w:p>
          <w:p w14:paraId="1CDB743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- 92,67 %.</w:t>
            </w:r>
          </w:p>
          <w:p w14:paraId="3367911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- 100%.</w:t>
            </w:r>
          </w:p>
          <w:p w14:paraId="12175D4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Суттєвих змiн у вартостi основних засобiв не вiдбулося. Обмежень на використання майна немає.</w:t>
            </w:r>
          </w:p>
        </w:tc>
      </w:tr>
    </w:tbl>
    <w:p w14:paraId="0E0C0D27">
      <w:pPr>
        <w:spacing w:beforeLines="0" w:afterLines="0"/>
        <w:jc w:val="left"/>
        <w:rPr>
          <w:rFonts w:hint="default" w:ascii="Times New Roman CYR" w:hAnsi="Times New Roman CYR" w:eastAsia="Times New Roman CYR"/>
          <w:sz w:val="22"/>
          <w:szCs w:val="24"/>
        </w:rPr>
      </w:pPr>
    </w:p>
    <w:p w14:paraId="62BBA56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78C77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B720A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364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6B6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563688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92860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E133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-177,8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946B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r>
      <w:tr w14:paraId="18EA13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AF9E6D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5A7B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DF59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49EAC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CCC58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159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763C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2634B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3CDB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DA64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-414,5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87B0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-381,12</w:t>
            </w:r>
          </w:p>
        </w:tc>
      </w:tr>
      <w:tr w14:paraId="495091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EA542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F8F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108,7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14B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211,7</w:t>
            </w:r>
          </w:p>
        </w:tc>
      </w:tr>
      <w:tr w14:paraId="512650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025CC1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5FBDC2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-220,7 тис.грн. Рiзниця мiж розрахунковою вартiстю чистих активiв та скоригованим статутним капiталом на кiнець звiтного перiоду становить -220,7 тис.грн. Рiзниця мiж розрахунковою вартiстю чистих активiв i статутним капiталом на кiнець попереднього перiоду становить -206,4 тис.грн. Рiзниця мiж розрахунковою вартiстю чистих активiв та скоригованим статутним капiталом на кiнець попереднього перiоду становить -206,4 тис.грн.</w:t>
            </w:r>
          </w:p>
          <w:p w14:paraId="451D4B5A">
            <w:pPr>
              <w:spacing w:beforeLines="0" w:afterLines="0"/>
              <w:rPr>
                <w:rFonts w:hint="default" w:ascii="Times New Roman CYR" w:hAnsi="Times New Roman CYR" w:eastAsia="Times New Roman CYR"/>
                <w:sz w:val="22"/>
                <w:szCs w:val="24"/>
              </w:rPr>
            </w:pPr>
          </w:p>
          <w:p w14:paraId="0776C24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7DCE23D2">
      <w:pPr>
        <w:spacing w:beforeLines="0" w:afterLines="0"/>
        <w:jc w:val="left"/>
        <w:rPr>
          <w:rFonts w:hint="default" w:ascii="Times New Roman CYR" w:hAnsi="Times New Roman CYR" w:eastAsia="Times New Roman CYR"/>
          <w:sz w:val="22"/>
          <w:szCs w:val="24"/>
        </w:rPr>
      </w:pPr>
    </w:p>
    <w:p w14:paraId="128A512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2180EC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C8B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6AD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889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56C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DEB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6D4DE4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459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66E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79D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C3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A4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FE4C0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A08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014518C">
            <w:pPr>
              <w:spacing w:beforeLines="0" w:afterLines="0"/>
              <w:jc w:val="center"/>
              <w:rPr>
                <w:rFonts w:hint="default" w:ascii="Times New Roman CYR" w:hAnsi="Times New Roman CYR" w:eastAsia="Times New Roman CYR"/>
                <w:sz w:val="22"/>
                <w:szCs w:val="24"/>
              </w:rPr>
            </w:pPr>
          </w:p>
        </w:tc>
      </w:tr>
      <w:tr w14:paraId="554091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98D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662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4FE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6DD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4DE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7D8CE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B27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F19C324">
            <w:pPr>
              <w:spacing w:beforeLines="0" w:afterLines="0"/>
              <w:jc w:val="left"/>
              <w:rPr>
                <w:rFonts w:hint="default" w:ascii="Times New Roman CYR" w:hAnsi="Times New Roman CYR" w:eastAsia="Times New Roman CYR"/>
                <w:sz w:val="22"/>
                <w:szCs w:val="24"/>
              </w:rPr>
            </w:pPr>
          </w:p>
        </w:tc>
      </w:tr>
      <w:tr w14:paraId="0F8020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182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740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FE5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FE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237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3D853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887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591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398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08B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C2F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1F882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379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A3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AF1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098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000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3A1B8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F34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864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67F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B21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A5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5E100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D59A25">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949323A">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0C8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06D4CF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FF23D92">
            <w:pPr>
              <w:spacing w:beforeLines="0" w:afterLines="0"/>
              <w:jc w:val="center"/>
              <w:rPr>
                <w:rFonts w:hint="default" w:ascii="Times New Roman CYR" w:hAnsi="Times New Roman CYR" w:eastAsia="Times New Roman CYR"/>
                <w:sz w:val="22"/>
                <w:szCs w:val="24"/>
              </w:rPr>
            </w:pPr>
          </w:p>
        </w:tc>
      </w:tr>
      <w:tr w14:paraId="6E3602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2F2F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8DD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FBB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986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AD2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C6825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0C0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EA8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1A3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4A1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307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FD1F4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95D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F3B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FD9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C01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3F5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56624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5680D8">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1B156">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BD47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E4A52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8C1F73A">
            <w:pPr>
              <w:spacing w:beforeLines="0" w:afterLines="0"/>
              <w:jc w:val="center"/>
              <w:rPr>
                <w:rFonts w:hint="default" w:ascii="Times New Roman CYR" w:hAnsi="Times New Roman CYR" w:eastAsia="Times New Roman CYR"/>
                <w:sz w:val="22"/>
                <w:szCs w:val="24"/>
              </w:rPr>
            </w:pPr>
          </w:p>
        </w:tc>
      </w:tr>
      <w:tr w14:paraId="74D60E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9D4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46F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C12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A6E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1D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2A3BC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83A10">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9ADDC55">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DCC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C0DD1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50BC44D0">
            <w:pPr>
              <w:spacing w:beforeLines="0" w:afterLines="0"/>
              <w:jc w:val="center"/>
              <w:rPr>
                <w:rFonts w:hint="default" w:ascii="Times New Roman CYR" w:hAnsi="Times New Roman CYR" w:eastAsia="Times New Roman CYR"/>
                <w:sz w:val="22"/>
                <w:szCs w:val="24"/>
              </w:rPr>
            </w:pPr>
          </w:p>
        </w:tc>
      </w:tr>
      <w:tr w14:paraId="39BA74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F50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5AB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0A2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139,1</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AD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3CD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F0DCF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08CCE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DBCFE1B">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8A34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59187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3F9B8544">
            <w:pPr>
              <w:spacing w:beforeLines="0" w:afterLines="0"/>
              <w:jc w:val="center"/>
              <w:rPr>
                <w:rFonts w:hint="default" w:ascii="Times New Roman CYR" w:hAnsi="Times New Roman CYR" w:eastAsia="Times New Roman CYR"/>
                <w:sz w:val="22"/>
                <w:szCs w:val="24"/>
              </w:rPr>
            </w:pPr>
          </w:p>
        </w:tc>
      </w:tr>
      <w:tr w14:paraId="2D0FD1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D2C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D3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7FD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222,4</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8AE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4C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6E9503F0">
      <w:pPr>
        <w:spacing w:beforeLines="0" w:afterLines="0"/>
        <w:jc w:val="left"/>
        <w:rPr>
          <w:rFonts w:hint="default" w:ascii="Times New Roman CYR" w:hAnsi="Times New Roman CYR" w:eastAsia="Times New Roman CYR"/>
          <w:sz w:val="22"/>
          <w:szCs w:val="24"/>
        </w:rPr>
      </w:pPr>
    </w:p>
    <w:p w14:paraId="2BB327F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78D02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75C6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E65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6913AF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D59E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7039E6">
            <w:pPr>
              <w:spacing w:beforeLines="0" w:afterLines="0"/>
              <w:jc w:val="center"/>
              <w:rPr>
                <w:rFonts w:hint="default" w:ascii="Times New Roman CYR" w:hAnsi="Times New Roman CYR" w:eastAsia="Times New Roman CYR"/>
                <w:sz w:val="22"/>
                <w:szCs w:val="24"/>
              </w:rPr>
            </w:pPr>
          </w:p>
        </w:tc>
      </w:tr>
      <w:tr w14:paraId="2AD36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34E4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FE570D">
            <w:pPr>
              <w:spacing w:beforeLines="0" w:afterLines="0"/>
              <w:jc w:val="center"/>
              <w:rPr>
                <w:rFonts w:hint="default" w:ascii="Times New Roman CYR" w:hAnsi="Times New Roman CYR" w:eastAsia="Times New Roman CYR"/>
                <w:sz w:val="22"/>
                <w:szCs w:val="24"/>
              </w:rPr>
            </w:pPr>
          </w:p>
        </w:tc>
      </w:tr>
      <w:tr w14:paraId="1EE7A6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128C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8D56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348D4E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21CB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55C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7B5FBB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E928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1819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0857F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D5F3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0AE2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8A4B2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D6CB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D284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49C5E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B2C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E00FD9">
            <w:pPr>
              <w:spacing w:beforeLines="0" w:afterLines="0"/>
              <w:jc w:val="center"/>
              <w:rPr>
                <w:rFonts w:hint="default" w:ascii="Times New Roman CYR" w:hAnsi="Times New Roman CYR" w:eastAsia="Times New Roman CYR"/>
                <w:sz w:val="22"/>
                <w:szCs w:val="24"/>
              </w:rPr>
            </w:pPr>
          </w:p>
        </w:tc>
      </w:tr>
      <w:tr w14:paraId="495B5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BFB1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9FE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24B0E6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C21D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8E28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1717C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10EAB3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4D6D8E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5605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E77F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6F739B61">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244324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4F3A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0FCE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71E379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FF49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DE6C51">
            <w:pPr>
              <w:spacing w:beforeLines="0" w:afterLines="0"/>
              <w:jc w:val="center"/>
              <w:rPr>
                <w:rFonts w:hint="default" w:ascii="Times New Roman CYR" w:hAnsi="Times New Roman CYR" w:eastAsia="Times New Roman CYR"/>
                <w:sz w:val="22"/>
                <w:szCs w:val="24"/>
              </w:rPr>
            </w:pPr>
          </w:p>
        </w:tc>
      </w:tr>
      <w:tr w14:paraId="184024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3F2B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5ACB73">
            <w:pPr>
              <w:spacing w:beforeLines="0" w:afterLines="0"/>
              <w:jc w:val="center"/>
              <w:rPr>
                <w:rFonts w:hint="default" w:ascii="Times New Roman CYR" w:hAnsi="Times New Roman CYR" w:eastAsia="Times New Roman CYR"/>
                <w:sz w:val="22"/>
                <w:szCs w:val="24"/>
              </w:rPr>
            </w:pPr>
          </w:p>
        </w:tc>
      </w:tr>
      <w:tr w14:paraId="4F3A81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0FC7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9F49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4D98B6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37BC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42A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286386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9754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087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9E789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238D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F86F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277702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2580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2D92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005C76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131D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48576">
            <w:pPr>
              <w:spacing w:beforeLines="0" w:afterLines="0"/>
              <w:jc w:val="center"/>
              <w:rPr>
                <w:rFonts w:hint="default" w:ascii="Times New Roman CYR" w:hAnsi="Times New Roman CYR" w:eastAsia="Times New Roman CYR"/>
                <w:sz w:val="22"/>
                <w:szCs w:val="24"/>
              </w:rPr>
            </w:pPr>
          </w:p>
        </w:tc>
      </w:tr>
      <w:tr w14:paraId="740084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5A4D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A18A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2AC112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2168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FAEA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1A7486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36B4A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03F6A9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60CB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12E6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3C7AA129">
      <w:pPr>
        <w:spacing w:beforeLines="0" w:afterLines="0"/>
        <w:jc w:val="left"/>
        <w:rPr>
          <w:rFonts w:hint="default" w:ascii="Times New Roman CYR" w:hAnsi="Times New Roman CYR" w:eastAsia="Times New Roman CYR"/>
          <w:sz w:val="22"/>
          <w:szCs w:val="24"/>
        </w:rPr>
      </w:pPr>
    </w:p>
    <w:p w14:paraId="75D415F7">
      <w:pPr>
        <w:spacing w:beforeLines="0" w:afterLines="0"/>
        <w:jc w:val="left"/>
        <w:rPr>
          <w:rFonts w:hint="default" w:ascii="Times New Roman CYR" w:hAnsi="Times New Roman CYR" w:eastAsia="Times New Roman CYR"/>
          <w:sz w:val="22"/>
          <w:szCs w:val="24"/>
        </w:rPr>
      </w:pPr>
    </w:p>
    <w:p w14:paraId="67A66B5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9C0D82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506333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4AECF8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73B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E0E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83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8A5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B7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4EB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937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D32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4AFC40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F78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5CA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8A3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B1A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331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12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68B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0AF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3F2CF8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0FD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6AC3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Бездокументарна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B624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D8E4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F028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9BF3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6161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4102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6A366C4A">
      <w:pPr>
        <w:spacing w:beforeLines="0" w:afterLines="0"/>
        <w:jc w:val="left"/>
        <w:rPr>
          <w:rFonts w:hint="default" w:ascii="Times New Roman CYR" w:hAnsi="Times New Roman CYR" w:eastAsia="Times New Roman CYR"/>
          <w:sz w:val="22"/>
          <w:szCs w:val="24"/>
        </w:rPr>
      </w:pPr>
    </w:p>
    <w:p w14:paraId="78E14C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459919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089E03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4B5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07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4F8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72E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607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9FF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AA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32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5F5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D05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1EC530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D47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8AF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64A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B4AE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1C2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6C2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BE5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86C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2D8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1F9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13493A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02D0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5CDA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C9B5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E333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AE5A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0F0E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B180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3032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2BFA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DC86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297336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DFF02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0005A20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57CF28D1">
      <w:pPr>
        <w:spacing w:beforeLines="0" w:afterLines="0"/>
        <w:jc w:val="left"/>
        <w:rPr>
          <w:rFonts w:hint="default" w:ascii="Times New Roman CYR" w:hAnsi="Times New Roman CYR" w:eastAsia="Times New Roman CYR"/>
          <w:sz w:val="22"/>
          <w:szCs w:val="24"/>
        </w:rPr>
      </w:pPr>
    </w:p>
    <w:p w14:paraId="1937AF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5197BC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695E5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CEB0A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6850B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788B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E85CD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AC32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367044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41A385">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4F8A8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6781CC">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1B8B432">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A45D06">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33A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FA0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2D5128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54D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CE9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194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DEC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BA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85C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58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7554BB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5C6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025E1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C0F27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A4EA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CA07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0B4B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A91C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E39E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6AFF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96C05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93D79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D4D3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763C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274F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A92C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008B10F1">
      <w:pPr>
        <w:spacing w:beforeLines="0" w:afterLines="0"/>
        <w:jc w:val="left"/>
        <w:rPr>
          <w:rFonts w:hint="default" w:ascii="Times New Roman CYR" w:hAnsi="Times New Roman CYR" w:eastAsia="Times New Roman CYR"/>
          <w:sz w:val="22"/>
          <w:szCs w:val="24"/>
        </w:rPr>
      </w:pPr>
    </w:p>
    <w:p w14:paraId="76D752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234C26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2A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7F4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D48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79C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2D0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F46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302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3BE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1D9183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8BF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806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CFA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E3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D5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0D0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48B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C72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6E05AA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B966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CD7B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2495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724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AED4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9FB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F2A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B1DA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A6A0D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F0E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018DA3F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5A2DD51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7A25363C">
      <w:pPr>
        <w:spacing w:beforeLines="0" w:afterLines="0"/>
        <w:jc w:val="left"/>
        <w:rPr>
          <w:rFonts w:hint="default" w:ascii="Times New Roman CYR" w:hAnsi="Times New Roman CYR" w:eastAsia="Times New Roman CYR"/>
          <w:sz w:val="22"/>
          <w:szCs w:val="24"/>
        </w:rPr>
      </w:pPr>
    </w:p>
    <w:p w14:paraId="3D436636">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74329E4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0C96E9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36DE67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F54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E14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189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64BCF0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5FA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667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58A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2078C5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797F8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1A96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695A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67C4C539">
      <w:pPr>
        <w:spacing w:beforeLines="0" w:afterLines="0"/>
        <w:jc w:val="left"/>
        <w:rPr>
          <w:rFonts w:hint="default" w:ascii="Times New Roman CYR" w:hAnsi="Times New Roman CYR" w:eastAsia="Times New Roman CYR"/>
          <w:sz w:val="22"/>
          <w:szCs w:val="24"/>
        </w:rPr>
      </w:pPr>
    </w:p>
    <w:p w14:paraId="3F11F0E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1E37F0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4D7F8CF9">
      <w:pPr>
        <w:spacing w:beforeLines="0" w:afterLines="0"/>
        <w:jc w:val="left"/>
        <w:rPr>
          <w:rFonts w:hint="default" w:ascii="Times New Roman CYR" w:hAnsi="Times New Roman CYR" w:eastAsia="Times New Roman CYR"/>
          <w:sz w:val="24"/>
          <w:szCs w:val="24"/>
        </w:rPr>
      </w:pPr>
    </w:p>
    <w:p w14:paraId="4DEB4F2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33A6BC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07F787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269884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54CED137">
      <w:pPr>
        <w:spacing w:beforeLines="0" w:afterLines="0"/>
        <w:rPr>
          <w:rFonts w:hint="default" w:ascii="Times New Roman CYR" w:hAnsi="Times New Roman CYR" w:eastAsia="Times New Roman CYR"/>
          <w:sz w:val="24"/>
          <w:szCs w:val="24"/>
        </w:rPr>
      </w:pPr>
    </w:p>
    <w:p w14:paraId="1CD163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32C4B3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5793483E">
      <w:pPr>
        <w:spacing w:beforeLines="0" w:afterLines="0"/>
        <w:rPr>
          <w:rFonts w:hint="default" w:ascii="Times New Roman CYR" w:hAnsi="Times New Roman CYR" w:eastAsia="Times New Roman CYR"/>
          <w:sz w:val="24"/>
          <w:szCs w:val="24"/>
        </w:rPr>
      </w:pPr>
    </w:p>
    <w:p w14:paraId="758778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08FC33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має основним видом дiяльностi надання в оренду й експлуатацiю власного чи орендованого нерухомого майна.</w:t>
      </w:r>
    </w:p>
    <w:p w14:paraId="296804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нежитлова нерухомiсть, яка здається в оренду пiдприємствам, органiзацiям, фiзичним особам-пiдприємцям, якi орендують примiщення для своєї</w:t>
      </w:r>
    </w:p>
    <w:p w14:paraId="6C309D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дiяльностi на пiдставi довгострокових договорiв оренди.</w:t>
      </w:r>
    </w:p>
    <w:p w14:paraId="25529B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39EEFB9E">
      <w:pPr>
        <w:spacing w:beforeLines="0" w:afterLines="0"/>
        <w:rPr>
          <w:rFonts w:hint="default" w:ascii="Times New Roman CYR" w:hAnsi="Times New Roman CYR" w:eastAsia="Times New Roman CYR"/>
          <w:sz w:val="24"/>
          <w:szCs w:val="24"/>
        </w:rPr>
      </w:pPr>
    </w:p>
    <w:p w14:paraId="22E60C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BE8B4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18705688">
      <w:pPr>
        <w:spacing w:beforeLines="0" w:afterLines="0"/>
        <w:rPr>
          <w:rFonts w:hint="default" w:ascii="Times New Roman CYR" w:hAnsi="Times New Roman CYR" w:eastAsia="Times New Roman CYR"/>
          <w:sz w:val="24"/>
          <w:szCs w:val="24"/>
        </w:rPr>
      </w:pPr>
    </w:p>
    <w:p w14:paraId="153345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4AB5E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4F82FEAB">
      <w:pPr>
        <w:spacing w:beforeLines="0" w:afterLines="0"/>
        <w:rPr>
          <w:rFonts w:hint="default" w:ascii="Times New Roman CYR" w:hAnsi="Times New Roman CYR" w:eastAsia="Times New Roman CYR"/>
          <w:sz w:val="24"/>
          <w:szCs w:val="24"/>
        </w:rPr>
      </w:pPr>
    </w:p>
    <w:p w14:paraId="1C4F4F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080226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7988F400">
      <w:pPr>
        <w:spacing w:beforeLines="0" w:afterLines="0"/>
        <w:rPr>
          <w:rFonts w:hint="default" w:ascii="Times New Roman CYR" w:hAnsi="Times New Roman CYR" w:eastAsia="Times New Roman CYR"/>
          <w:sz w:val="24"/>
          <w:szCs w:val="24"/>
        </w:rPr>
      </w:pPr>
    </w:p>
    <w:p w14:paraId="205FA42E">
      <w:pPr>
        <w:spacing w:beforeLines="0" w:afterLines="0"/>
        <w:jc w:val="left"/>
        <w:rPr>
          <w:rFonts w:hint="default" w:ascii="Times New Roman CYR" w:hAnsi="Times New Roman CYR" w:eastAsia="Times New Roman CYR"/>
          <w:sz w:val="24"/>
          <w:szCs w:val="24"/>
        </w:rPr>
      </w:pPr>
    </w:p>
    <w:p w14:paraId="7792312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032CED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5BC0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0CFB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731721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6766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1FB7D7">
            <w:pPr>
              <w:spacing w:beforeLines="0" w:afterLines="0"/>
              <w:jc w:val="left"/>
              <w:rPr>
                <w:rFonts w:hint="default" w:ascii="Times New Roman CYR" w:hAnsi="Times New Roman CYR" w:eastAsia="Times New Roman CYR"/>
                <w:sz w:val="24"/>
                <w:szCs w:val="24"/>
              </w:rPr>
            </w:pPr>
          </w:p>
        </w:tc>
      </w:tr>
      <w:tr w14:paraId="11C004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6553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3901E3">
            <w:pPr>
              <w:spacing w:beforeLines="0" w:afterLines="0"/>
              <w:jc w:val="left"/>
              <w:rPr>
                <w:rFonts w:hint="default" w:ascii="Times New Roman CYR" w:hAnsi="Times New Roman CYR" w:eastAsia="Times New Roman CYR"/>
                <w:sz w:val="24"/>
                <w:szCs w:val="24"/>
              </w:rPr>
            </w:pPr>
          </w:p>
        </w:tc>
      </w:tr>
      <w:tr w14:paraId="08F264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B3A9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0579C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1B26D3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A232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6B826A">
            <w:pPr>
              <w:spacing w:beforeLines="0" w:afterLines="0"/>
              <w:jc w:val="left"/>
              <w:rPr>
                <w:rFonts w:hint="default" w:ascii="Times New Roman CYR" w:hAnsi="Times New Roman CYR" w:eastAsia="Times New Roman CYR"/>
                <w:sz w:val="24"/>
                <w:szCs w:val="24"/>
              </w:rPr>
            </w:pPr>
          </w:p>
        </w:tc>
      </w:tr>
      <w:tr w14:paraId="738D73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A280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807D77">
            <w:pPr>
              <w:spacing w:beforeLines="0" w:afterLines="0"/>
              <w:jc w:val="left"/>
              <w:rPr>
                <w:rFonts w:hint="default" w:ascii="Times New Roman CYR" w:hAnsi="Times New Roman CYR" w:eastAsia="Times New Roman CYR"/>
                <w:sz w:val="24"/>
                <w:szCs w:val="24"/>
              </w:rPr>
            </w:pPr>
          </w:p>
        </w:tc>
      </w:tr>
      <w:tr w14:paraId="4BF106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7464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91D5E3">
            <w:pPr>
              <w:spacing w:beforeLines="0" w:afterLines="0"/>
              <w:jc w:val="left"/>
              <w:rPr>
                <w:rFonts w:hint="default" w:ascii="Times New Roman CYR" w:hAnsi="Times New Roman CYR" w:eastAsia="Times New Roman CYR"/>
                <w:sz w:val="24"/>
                <w:szCs w:val="24"/>
              </w:rPr>
            </w:pPr>
          </w:p>
        </w:tc>
      </w:tr>
      <w:tr w14:paraId="02BAEC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F31A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DEB946">
            <w:pPr>
              <w:spacing w:beforeLines="0" w:afterLines="0"/>
              <w:rPr>
                <w:rFonts w:hint="default" w:ascii="Times New Roman CYR" w:hAnsi="Times New Roman CYR" w:eastAsia="Times New Roman CYR"/>
                <w:sz w:val="22"/>
                <w:szCs w:val="24"/>
              </w:rPr>
            </w:pPr>
          </w:p>
        </w:tc>
      </w:tr>
      <w:tr w14:paraId="76A795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A135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B5865E">
            <w:pPr>
              <w:spacing w:beforeLines="0" w:afterLines="0"/>
              <w:jc w:val="left"/>
              <w:rPr>
                <w:rFonts w:hint="default" w:ascii="Times New Roman CYR" w:hAnsi="Times New Roman CYR" w:eastAsia="Times New Roman CYR"/>
                <w:sz w:val="24"/>
                <w:szCs w:val="24"/>
              </w:rPr>
            </w:pPr>
          </w:p>
        </w:tc>
      </w:tr>
      <w:tr w14:paraId="77E310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25D3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5F5F5">
            <w:pPr>
              <w:spacing w:beforeLines="0" w:afterLines="0"/>
              <w:jc w:val="left"/>
              <w:rPr>
                <w:rFonts w:hint="default" w:ascii="Times New Roman CYR" w:hAnsi="Times New Roman CYR" w:eastAsia="Times New Roman CYR"/>
                <w:sz w:val="24"/>
                <w:szCs w:val="24"/>
              </w:rPr>
            </w:pPr>
          </w:p>
        </w:tc>
      </w:tr>
      <w:tr w14:paraId="4E5360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BF0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22EB50">
            <w:pPr>
              <w:spacing w:beforeLines="0" w:afterLines="0"/>
              <w:jc w:val="left"/>
              <w:rPr>
                <w:rFonts w:hint="default" w:ascii="Times New Roman CYR" w:hAnsi="Times New Roman CYR" w:eastAsia="Times New Roman CYR"/>
                <w:sz w:val="24"/>
                <w:szCs w:val="24"/>
              </w:rPr>
            </w:pPr>
          </w:p>
        </w:tc>
      </w:tr>
    </w:tbl>
    <w:p w14:paraId="6364914F">
      <w:pPr>
        <w:spacing w:beforeLines="0" w:afterLines="0"/>
        <w:jc w:val="left"/>
        <w:rPr>
          <w:rFonts w:hint="default" w:ascii="Times New Roman CYR" w:hAnsi="Times New Roman CYR" w:eastAsia="Times New Roman CYR"/>
          <w:sz w:val="24"/>
          <w:szCs w:val="24"/>
        </w:rPr>
      </w:pPr>
    </w:p>
    <w:p w14:paraId="7A37E5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293F55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559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471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06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5DB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38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58EAF1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E5A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579B3">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BAB8B">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4D1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36E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11DDD408">
      <w:pPr>
        <w:spacing w:beforeLines="0" w:afterLines="0"/>
        <w:jc w:val="left"/>
        <w:rPr>
          <w:rFonts w:hint="default" w:ascii="Times New Roman CYR" w:hAnsi="Times New Roman CYR" w:eastAsia="Times New Roman CYR"/>
          <w:sz w:val="22"/>
          <w:szCs w:val="24"/>
        </w:rPr>
      </w:pPr>
    </w:p>
    <w:p w14:paraId="0A5523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3254AD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14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3F8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C5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EE7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4BDC0A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360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644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99B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E13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387F4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C4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801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07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7EC574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4FABE0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711A31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72C307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0CE4A0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52F67A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7944A3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1C7D0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78A4BA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6A368C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12645A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21D40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5EB7F5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428CE8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0CEF6A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7A6A9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719CBC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6B85D280">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0BF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15FEDCBB">
      <w:pPr>
        <w:spacing w:beforeLines="0" w:afterLines="0"/>
        <w:jc w:val="left"/>
        <w:rPr>
          <w:rFonts w:hint="default" w:ascii="Times New Roman CYR" w:hAnsi="Times New Roman CYR" w:eastAsia="Times New Roman CYR"/>
          <w:sz w:val="22"/>
          <w:szCs w:val="24"/>
        </w:rPr>
      </w:pPr>
    </w:p>
    <w:p w14:paraId="406E67F3">
      <w:pPr>
        <w:spacing w:beforeLines="0" w:afterLines="0"/>
        <w:jc w:val="left"/>
        <w:rPr>
          <w:rFonts w:hint="default" w:ascii="Times New Roman CYR" w:hAnsi="Times New Roman CYR" w:eastAsia="Times New Roman CYR"/>
          <w:sz w:val="24"/>
          <w:szCs w:val="24"/>
        </w:rPr>
      </w:pPr>
    </w:p>
    <w:p w14:paraId="7C643E0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11CC4D2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4E97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34626">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2B2D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3360136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99B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2013.01.01</w:t>
            </w:r>
          </w:p>
        </w:tc>
      </w:tr>
      <w:tr w14:paraId="471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0F80AC7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5EC490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ВIДКРИТЕ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41FA9B3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1E5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2CD1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FF0DE0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621D87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7C449F1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5F1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56D0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B341A4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53EDAD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Відкрите акціонерне товариство</w:t>
            </w:r>
          </w:p>
        </w:tc>
        <w:tc>
          <w:tcPr>
            <w:tcW w:w="1990" w:type="dxa"/>
            <w:tcBorders>
              <w:top w:val="nil"/>
              <w:left w:val="nil"/>
              <w:bottom w:val="nil"/>
              <w:right w:val="single" w:color="auto" w:sz="6" w:space="0"/>
              <w:tl2br w:val="nil"/>
              <w:tr2bl w:val="nil"/>
            </w:tcBorders>
            <w:noWrap w:val="0"/>
            <w:vAlign w:val="center"/>
          </w:tcPr>
          <w:p w14:paraId="1BB0AE7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A76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w:t>
            </w:r>
          </w:p>
        </w:tc>
      </w:tr>
      <w:tr w14:paraId="75A3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25CFA06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0F4E58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75176D6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29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75C06A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3</w:t>
      </w:r>
    </w:p>
    <w:p w14:paraId="1E0C89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0142B1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41B121CB">
      <w:pPr>
        <w:spacing w:beforeLines="0" w:afterLines="0"/>
        <w:jc w:val="left"/>
        <w:rPr>
          <w:rFonts w:hint="default" w:ascii="Times New Roman CYR" w:hAnsi="Times New Roman CYR" w:eastAsia="Times New Roman CYR"/>
          <w:sz w:val="24"/>
          <w:szCs w:val="24"/>
        </w:rPr>
      </w:pPr>
    </w:p>
    <w:p w14:paraId="4DF0991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7A140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31.12.2012 p.</w:t>
      </w:r>
    </w:p>
    <w:p w14:paraId="61DD66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5DEAE6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554368D1">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A1F6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0AE1F3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C1C7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36D4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2E13C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06AE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64C372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3ACA8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7DCEE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870E4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8F84E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1E0EF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8F5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373A9">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643A8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7C08DB">
            <w:pPr>
              <w:spacing w:beforeLines="0" w:afterLines="0"/>
              <w:jc w:val="left"/>
              <w:rPr>
                <w:rFonts w:hint="default" w:ascii="Times New Roman CYR" w:hAnsi="Times New Roman CYR" w:eastAsia="Times New Roman CYR"/>
                <w:sz w:val="22"/>
                <w:szCs w:val="24"/>
              </w:rPr>
            </w:pPr>
          </w:p>
        </w:tc>
      </w:tr>
      <w:tr w14:paraId="18C50F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B2C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601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4A58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F22C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r>
      <w:tr w14:paraId="12AC49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FD7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FBB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B761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882D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15A47F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8DB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252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D0EF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(192,6)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505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(199,7)</w:t>
            </w:r>
          </w:p>
        </w:tc>
      </w:tr>
      <w:tr w14:paraId="25FEDE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918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DFA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73D3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28D9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254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B15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674D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C6E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454F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r>
      <w:tr w14:paraId="6B550C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E86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782D4">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C5F086">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52A836">
            <w:pPr>
              <w:spacing w:beforeLines="0" w:afterLines="0"/>
              <w:jc w:val="center"/>
              <w:rPr>
                <w:rFonts w:hint="default" w:ascii="Times New Roman CYR" w:hAnsi="Times New Roman CYR" w:eastAsia="Times New Roman CYR"/>
                <w:sz w:val="22"/>
                <w:szCs w:val="24"/>
              </w:rPr>
            </w:pPr>
          </w:p>
        </w:tc>
      </w:tr>
      <w:tr w14:paraId="086299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5AB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C37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8C10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B6AE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87FC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F23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7FD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AA45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0850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28,2</w:t>
            </w:r>
          </w:p>
        </w:tc>
      </w:tr>
      <w:tr w14:paraId="10118B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46D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815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AE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B90C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A66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A1E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66C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F413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AE71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0,6</w:t>
            </w:r>
          </w:p>
        </w:tc>
      </w:tr>
      <w:tr w14:paraId="10C468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C95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364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8FAD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C3BC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28,8</w:t>
            </w:r>
          </w:p>
        </w:tc>
      </w:tr>
      <w:tr w14:paraId="6A0C98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9CB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1DA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4846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AC82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44,6</w:t>
            </w:r>
          </w:p>
        </w:tc>
      </w:tr>
    </w:tbl>
    <w:p w14:paraId="6FAC5942">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EF714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1EBA6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406AE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7067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4035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3710AE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AD28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6892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B3CAF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733F5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6D9E1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4F3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2FFFA">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021CA">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061A1">
            <w:pPr>
              <w:spacing w:beforeLines="0" w:afterLines="0"/>
              <w:jc w:val="center"/>
              <w:rPr>
                <w:rFonts w:hint="default" w:ascii="Times New Roman CYR" w:hAnsi="Times New Roman CYR" w:eastAsia="Times New Roman CYR"/>
                <w:sz w:val="22"/>
                <w:szCs w:val="24"/>
              </w:rPr>
            </w:pPr>
          </w:p>
        </w:tc>
      </w:tr>
      <w:tr w14:paraId="7A1817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A6D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F3F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2D7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E34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31756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FFD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65A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569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-206,4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8A3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-220,7</w:t>
            </w:r>
          </w:p>
        </w:tc>
      </w:tr>
      <w:tr w14:paraId="06C8AD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0B3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C8E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7D2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588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130E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25B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D9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CB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29C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-177,8</w:t>
            </w:r>
          </w:p>
        </w:tc>
      </w:tr>
      <w:tr w14:paraId="6C50C0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122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2C4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B10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94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EB33A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E35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D5DF4">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4A6AB">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0F9D2">
            <w:pPr>
              <w:spacing w:beforeLines="0" w:afterLines="0"/>
              <w:jc w:val="center"/>
              <w:rPr>
                <w:rFonts w:hint="default" w:ascii="Times New Roman CYR" w:hAnsi="Times New Roman CYR" w:eastAsia="Times New Roman CYR"/>
                <w:sz w:val="22"/>
                <w:szCs w:val="24"/>
              </w:rPr>
            </w:pPr>
          </w:p>
        </w:tc>
      </w:tr>
      <w:tr w14:paraId="2D7211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C96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285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AF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DBD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1000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F8D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09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4E7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A45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35,3</w:t>
            </w:r>
          </w:p>
        </w:tc>
      </w:tr>
      <w:tr w14:paraId="3C4F57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786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4BB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5A6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67,5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8CD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w:t>
            </w:r>
          </w:p>
        </w:tc>
      </w:tr>
      <w:tr w14:paraId="662D9B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5F8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EC0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59B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BFE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CA1A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6E8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D4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A07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E82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w:t>
            </w:r>
          </w:p>
        </w:tc>
      </w:tr>
      <w:tr w14:paraId="368B7E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3A0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279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512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05F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BCF9F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745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45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741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158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122,4</w:t>
            </w:r>
          </w:p>
        </w:tc>
      </w:tr>
      <w:tr w14:paraId="4D58BF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F87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3EA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490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F6C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44,6</w:t>
            </w:r>
          </w:p>
        </w:tc>
      </w:tr>
    </w:tbl>
    <w:p w14:paraId="416B1967">
      <w:pPr>
        <w:spacing w:beforeLines="0" w:afterLines="0"/>
        <w:jc w:val="left"/>
        <w:rPr>
          <w:rFonts w:hint="default" w:ascii="Times New Roman CYR" w:hAnsi="Times New Roman CYR" w:eastAsia="Times New Roman CYR"/>
          <w:sz w:val="22"/>
          <w:szCs w:val="24"/>
        </w:rPr>
      </w:pPr>
    </w:p>
    <w:p w14:paraId="3BA1F8B1">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0DF45D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3465C0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2012 рік</w:t>
      </w:r>
    </w:p>
    <w:p w14:paraId="3DCD6F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C3BD8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75A2C318">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609D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1F8FBD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39D1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4292C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E429B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78ABD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A396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02648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F955F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0EC3E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ACAF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F420A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AA7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C57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D709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BB35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r>
      <w:tr w14:paraId="2BA11C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E6A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A98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9D18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0622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w:t>
            </w:r>
          </w:p>
        </w:tc>
      </w:tr>
      <w:tr w14:paraId="2F49A9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E9B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1EF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D6E3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2C14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34,3</w:t>
            </w:r>
          </w:p>
        </w:tc>
      </w:tr>
      <w:tr w14:paraId="18361D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AD6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43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41C7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D5EE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w:t>
            </w:r>
          </w:p>
        </w:tc>
      </w:tr>
      <w:tr w14:paraId="4E807C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3FD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32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667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(92,3)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69B9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(119,3)</w:t>
            </w:r>
          </w:p>
        </w:tc>
      </w:tr>
      <w:tr w14:paraId="53461F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B4A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096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B03C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(92,3)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CBF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(120,4)</w:t>
            </w:r>
          </w:p>
        </w:tc>
      </w:tr>
      <w:tr w14:paraId="239548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B8B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9F6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5ED9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67FE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-86,1</w:t>
            </w:r>
          </w:p>
        </w:tc>
      </w:tr>
      <w:tr w14:paraId="00672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28D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0FB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3D3D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83A8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w:t>
            </w:r>
          </w:p>
        </w:tc>
      </w:tr>
      <w:tr w14:paraId="727740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93C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ED2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18E1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F21C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2D1E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CAF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C57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6C46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74A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-86,3</w:t>
            </w:r>
          </w:p>
        </w:tc>
      </w:tr>
    </w:tbl>
    <w:p w14:paraId="56403684">
      <w:pPr>
        <w:spacing w:beforeLines="0" w:afterLines="0"/>
        <w:jc w:val="left"/>
        <w:rPr>
          <w:rFonts w:hint="default" w:ascii="Times New Roman CYR" w:hAnsi="Times New Roman CYR" w:eastAsia="Times New Roman CYR"/>
          <w:sz w:val="22"/>
          <w:szCs w:val="24"/>
        </w:rPr>
      </w:pPr>
    </w:p>
    <w:p w14:paraId="76C101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ВiкторМихайлович</w:t>
      </w:r>
    </w:p>
    <w:p w14:paraId="111FCD7F">
      <w:pPr>
        <w:spacing w:beforeLines="0" w:afterLines="0"/>
        <w:jc w:val="left"/>
        <w:rPr>
          <w:rFonts w:hint="default" w:ascii="Times New Roman CYR" w:hAnsi="Times New Roman CYR" w:eastAsia="Times New Roman CYR"/>
          <w:sz w:val="22"/>
          <w:szCs w:val="24"/>
        </w:rPr>
      </w:pPr>
    </w:p>
    <w:p w14:paraId="4BC48D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Бублiй Галина Пилипiвна</w:t>
      </w:r>
    </w:p>
    <w:p w14:paraId="79426BC6">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45940036">
      <w:pPr>
        <w:spacing w:beforeLines="0" w:afterLines="0"/>
        <w:jc w:val="left"/>
        <w:rPr>
          <w:rFonts w:hint="default" w:ascii="Times New Roman CYR" w:hAnsi="Times New Roman CYR" w:eastAsia="Times New Roman CYR"/>
          <w:sz w:val="22"/>
          <w:szCs w:val="24"/>
        </w:rPr>
      </w:pPr>
    </w:p>
    <w:p w14:paraId="325F5429">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225654"/>
    <w:rsid w:val="48EA2E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2026-04-06T06:37:01Z</dcterms:created>
  <dc:creator>Дмитро</dc:creator>
  <cp:lastModifiedBy>Дмитро</cp:lastModifiedBy>
  <dcterms:modified xsi:type="dcterms:W3CDTF">2026-04-06T06:38:43Z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CA8FC0226B424CE9BEF7A8DF37822675_13</vt:lpwstr>
  </property>
</Properties>
</file>